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562" w:rsidRDefault="00427450" w:rsidP="00427450">
      <w:pPr>
        <w:jc w:val="both"/>
        <w:rPr>
          <w:rFonts w:ascii="Times New Roman" w:hAnsi="Times New Roman" w:cs="Times New Roman"/>
          <w:sz w:val="24"/>
          <w:szCs w:val="24"/>
        </w:rPr>
      </w:pPr>
      <w:r>
        <w:rPr>
          <w:noProof/>
          <w:lang w:eastAsia="ru-RU"/>
        </w:rPr>
        <w:drawing>
          <wp:anchor distT="0" distB="0" distL="114300" distR="114300" simplePos="0" relativeHeight="251650048" behindDoc="1" locked="0" layoutInCell="1" allowOverlap="1">
            <wp:simplePos x="0" y="0"/>
            <wp:positionH relativeFrom="column">
              <wp:posOffset>-2607977</wp:posOffset>
            </wp:positionH>
            <wp:positionV relativeFrom="paragraph">
              <wp:posOffset>473741</wp:posOffset>
            </wp:positionV>
            <wp:extent cx="12380506" cy="8078590"/>
            <wp:effectExtent l="0" t="1905" r="635" b="635"/>
            <wp:wrapNone/>
            <wp:docPr id="1" name="Рисунок 1" descr="C:\Users\User\Desktop\конференция Москва октябрь 2018\для Людмилы\primer-f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конференция Москва октябрь 2018\для Людмилы\primer-fona.jpg"/>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100000"/>
                              </a14:imgEffect>
                              <a14:imgEffect>
                                <a14:brightnessContrast bright="17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12381052" cy="807894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  </w:t>
      </w:r>
    </w:p>
    <w:p w:rsidR="00D12562" w:rsidRDefault="00D12562" w:rsidP="00D12562">
      <w:pPr>
        <w:spacing w:after="0" w:line="240" w:lineRule="auto"/>
        <w:jc w:val="center"/>
        <w:rPr>
          <w:rFonts w:ascii="Times New Roman" w:hAnsi="Times New Roman" w:cs="Times New Roman"/>
          <w:sz w:val="24"/>
          <w:szCs w:val="24"/>
        </w:rPr>
      </w:pPr>
    </w:p>
    <w:p w:rsidR="00D12562" w:rsidRDefault="00D12562" w:rsidP="00D12562">
      <w:pPr>
        <w:spacing w:after="0" w:line="240" w:lineRule="auto"/>
        <w:jc w:val="center"/>
        <w:rPr>
          <w:rFonts w:ascii="Times New Roman" w:hAnsi="Times New Roman" w:cs="Times New Roman"/>
          <w:sz w:val="24"/>
          <w:szCs w:val="24"/>
        </w:rPr>
      </w:pPr>
      <w:r w:rsidRPr="002B1B1A">
        <w:rPr>
          <w:noProof/>
          <w:sz w:val="36"/>
          <w:szCs w:val="36"/>
          <w:lang w:eastAsia="ru-RU"/>
        </w:rPr>
        <w:drawing>
          <wp:inline distT="0" distB="0" distL="0" distR="0" wp14:anchorId="3A25644A" wp14:editId="4785392F">
            <wp:extent cx="990600" cy="1148080"/>
            <wp:effectExtent l="0" t="0" r="0" b="0"/>
            <wp:docPr id="12" name="Рисунок 12" descr="https://edu.gov.ru/application/frontend/skin/default/assets/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du.gov.ru/application/frontend/skin/default/assets/images/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1148080"/>
                    </a:xfrm>
                    <a:prstGeom prst="rect">
                      <a:avLst/>
                    </a:prstGeom>
                    <a:noFill/>
                    <a:ln>
                      <a:noFill/>
                    </a:ln>
                  </pic:spPr>
                </pic:pic>
              </a:graphicData>
            </a:graphic>
          </wp:inline>
        </w:drawing>
      </w:r>
    </w:p>
    <w:p w:rsidR="00D12562" w:rsidRPr="002B1B1A" w:rsidRDefault="00D12562" w:rsidP="00D12562">
      <w:pPr>
        <w:spacing w:after="0" w:line="240" w:lineRule="auto"/>
        <w:jc w:val="center"/>
        <w:rPr>
          <w:rFonts w:ascii="Times New Roman" w:eastAsia="Times New Roman" w:hAnsi="Times New Roman" w:cs="Times New Roman"/>
          <w:color w:val="3B4254"/>
          <w:sz w:val="36"/>
          <w:szCs w:val="36"/>
          <w:lang w:eastAsia="ru-RU"/>
        </w:rPr>
      </w:pPr>
      <w:r w:rsidRPr="002B1B1A">
        <w:rPr>
          <w:rFonts w:ascii="Times New Roman" w:eastAsia="Times New Roman" w:hAnsi="Times New Roman" w:cs="Times New Roman"/>
          <w:color w:val="3B4254"/>
          <w:sz w:val="36"/>
          <w:szCs w:val="36"/>
          <w:lang w:eastAsia="ru-RU"/>
        </w:rPr>
        <w:t>Министерство просвещения</w:t>
      </w:r>
    </w:p>
    <w:p w:rsidR="00D12562" w:rsidRPr="002B1B1A" w:rsidRDefault="00D12562" w:rsidP="00D12562">
      <w:pPr>
        <w:spacing w:after="0" w:line="240" w:lineRule="auto"/>
        <w:jc w:val="center"/>
        <w:rPr>
          <w:rFonts w:ascii="Times New Roman" w:eastAsia="Times New Roman" w:hAnsi="Times New Roman" w:cs="Times New Roman"/>
          <w:color w:val="3B4254"/>
          <w:sz w:val="36"/>
          <w:szCs w:val="36"/>
          <w:lang w:eastAsia="ru-RU"/>
        </w:rPr>
      </w:pPr>
      <w:r w:rsidRPr="002B1B1A">
        <w:rPr>
          <w:rFonts w:ascii="Times New Roman" w:eastAsia="Times New Roman" w:hAnsi="Times New Roman" w:cs="Times New Roman"/>
          <w:color w:val="3B4254"/>
          <w:sz w:val="36"/>
          <w:szCs w:val="36"/>
          <w:lang w:eastAsia="ru-RU"/>
        </w:rPr>
        <w:t>Российской Федерации</w:t>
      </w:r>
    </w:p>
    <w:p w:rsidR="00D12562" w:rsidRDefault="00D12562" w:rsidP="00D12562">
      <w:pPr>
        <w:spacing w:after="0" w:line="240" w:lineRule="auto"/>
        <w:rPr>
          <w:rFonts w:ascii="Times New Roman" w:hAnsi="Times New Roman" w:cs="Times New Roman"/>
          <w:sz w:val="24"/>
          <w:szCs w:val="24"/>
        </w:rPr>
      </w:pPr>
    </w:p>
    <w:p w:rsidR="00D12562" w:rsidRDefault="00D12562" w:rsidP="00D12562">
      <w:pPr>
        <w:spacing w:after="0" w:line="240" w:lineRule="auto"/>
        <w:jc w:val="center"/>
        <w:rPr>
          <w:rFonts w:ascii="Times New Roman" w:hAnsi="Times New Roman" w:cs="Times New Roman"/>
          <w:sz w:val="24"/>
          <w:szCs w:val="24"/>
        </w:rPr>
      </w:pPr>
    </w:p>
    <w:p w:rsidR="00D12562" w:rsidRDefault="00D12562" w:rsidP="00D12562">
      <w:pPr>
        <w:spacing w:after="0" w:line="240" w:lineRule="auto"/>
        <w:jc w:val="center"/>
        <w:rPr>
          <w:rFonts w:ascii="Times New Roman" w:hAnsi="Times New Roman" w:cs="Times New Roman"/>
          <w:sz w:val="24"/>
          <w:szCs w:val="24"/>
        </w:rPr>
      </w:pPr>
    </w:p>
    <w:p w:rsidR="00D12562" w:rsidRDefault="00D12562" w:rsidP="00D12562">
      <w:pPr>
        <w:spacing w:after="0" w:line="240" w:lineRule="auto"/>
        <w:jc w:val="center"/>
        <w:rPr>
          <w:rFonts w:ascii="Times New Roman" w:hAnsi="Times New Roman" w:cs="Times New Roman"/>
          <w:sz w:val="24"/>
          <w:szCs w:val="24"/>
        </w:rPr>
      </w:pPr>
      <w:r>
        <w:rPr>
          <w:noProof/>
          <w:lang w:eastAsia="ru-RU"/>
        </w:rPr>
        <w:drawing>
          <wp:inline distT="0" distB="0" distL="0" distR="0" wp14:anchorId="5CEF92CB" wp14:editId="6DDF63F7">
            <wp:extent cx="3124200" cy="723900"/>
            <wp:effectExtent l="0" t="0" r="0" b="0"/>
            <wp:docPr id="13" name="Рисунок 13" descr="https://pmpkrf.ru/wp-content/uploads/2018/08/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mpkrf.ru/wp-content/uploads/2018/08/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4200" cy="723900"/>
                    </a:xfrm>
                    <a:prstGeom prst="rect">
                      <a:avLst/>
                    </a:prstGeom>
                    <a:noFill/>
                    <a:ln>
                      <a:noFill/>
                    </a:ln>
                  </pic:spPr>
                </pic:pic>
              </a:graphicData>
            </a:graphic>
          </wp:inline>
        </w:drawing>
      </w:r>
    </w:p>
    <w:p w:rsidR="00D12562" w:rsidRDefault="00D12562" w:rsidP="00D12562">
      <w:pPr>
        <w:spacing w:after="0" w:line="240" w:lineRule="auto"/>
        <w:jc w:val="center"/>
        <w:rPr>
          <w:rFonts w:ascii="Times New Roman" w:hAnsi="Times New Roman" w:cs="Times New Roman"/>
          <w:sz w:val="24"/>
          <w:szCs w:val="24"/>
        </w:rPr>
      </w:pPr>
    </w:p>
    <w:p w:rsidR="00D12562" w:rsidRDefault="00D12562" w:rsidP="00D12562">
      <w:pPr>
        <w:spacing w:after="0" w:line="240" w:lineRule="auto"/>
        <w:jc w:val="center"/>
        <w:rPr>
          <w:rFonts w:ascii="Times New Roman" w:hAnsi="Times New Roman" w:cs="Times New Roman"/>
          <w:b/>
          <w:sz w:val="24"/>
          <w:szCs w:val="24"/>
        </w:rPr>
      </w:pPr>
    </w:p>
    <w:p w:rsidR="00D12562" w:rsidRPr="0066373D" w:rsidRDefault="00D12562" w:rsidP="00D12562">
      <w:pPr>
        <w:spacing w:after="0" w:line="240" w:lineRule="auto"/>
        <w:jc w:val="center"/>
        <w:rPr>
          <w:rFonts w:ascii="Times New Roman" w:hAnsi="Times New Roman" w:cs="Times New Roman"/>
          <w:b/>
          <w:sz w:val="24"/>
          <w:szCs w:val="24"/>
        </w:rPr>
      </w:pPr>
    </w:p>
    <w:p w:rsidR="00D12562" w:rsidRPr="0066373D" w:rsidRDefault="00D12562" w:rsidP="00D12562">
      <w:pPr>
        <w:spacing w:after="0" w:line="240" w:lineRule="auto"/>
        <w:jc w:val="center"/>
        <w:rPr>
          <w:rFonts w:ascii="Times New Roman" w:hAnsi="Times New Roman" w:cs="Times New Roman"/>
          <w:b/>
          <w:sz w:val="40"/>
          <w:szCs w:val="40"/>
        </w:rPr>
      </w:pPr>
      <w:r w:rsidRPr="0066373D">
        <w:rPr>
          <w:rFonts w:ascii="Times New Roman" w:hAnsi="Times New Roman" w:cs="Times New Roman"/>
          <w:b/>
          <w:sz w:val="40"/>
          <w:szCs w:val="40"/>
        </w:rPr>
        <w:t xml:space="preserve">МАРШРУТИЗАТОР </w:t>
      </w:r>
    </w:p>
    <w:p w:rsidR="00D12562" w:rsidRDefault="00D12562" w:rsidP="00D12562">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(для родителей) </w:t>
      </w:r>
    </w:p>
    <w:p w:rsidR="00D12562" w:rsidRDefault="00D12562" w:rsidP="00D12562">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по прохождению процедуры ПМПК </w:t>
      </w:r>
    </w:p>
    <w:p w:rsidR="00D12562" w:rsidRDefault="00D12562" w:rsidP="00D12562">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с детьми разного возрастного диапазона</w:t>
      </w:r>
    </w:p>
    <w:p w:rsidR="00D12562" w:rsidRDefault="00D12562" w:rsidP="00D12562">
      <w:pPr>
        <w:spacing w:after="0" w:line="240" w:lineRule="auto"/>
        <w:jc w:val="center"/>
        <w:rPr>
          <w:rFonts w:ascii="Times New Roman" w:hAnsi="Times New Roman" w:cs="Times New Roman"/>
          <w:sz w:val="36"/>
          <w:szCs w:val="36"/>
        </w:rPr>
      </w:pPr>
    </w:p>
    <w:p w:rsidR="00D12562" w:rsidRDefault="00D12562" w:rsidP="00D12562">
      <w:pPr>
        <w:spacing w:after="0" w:line="240" w:lineRule="auto"/>
        <w:jc w:val="center"/>
        <w:rPr>
          <w:rFonts w:ascii="Times New Roman" w:hAnsi="Times New Roman" w:cs="Times New Roman"/>
          <w:sz w:val="36"/>
          <w:szCs w:val="36"/>
        </w:rPr>
      </w:pPr>
    </w:p>
    <w:p w:rsidR="00D12562" w:rsidRDefault="00D12562" w:rsidP="00D12562">
      <w:pPr>
        <w:spacing w:after="0" w:line="240" w:lineRule="auto"/>
        <w:jc w:val="center"/>
        <w:rPr>
          <w:rFonts w:ascii="Times New Roman" w:hAnsi="Times New Roman" w:cs="Times New Roman"/>
          <w:sz w:val="36"/>
          <w:szCs w:val="36"/>
        </w:rPr>
      </w:pPr>
    </w:p>
    <w:p w:rsidR="00D12562" w:rsidRDefault="00D12562"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D12562" w:rsidRDefault="00D12562" w:rsidP="00D12562">
      <w:pPr>
        <w:spacing w:after="0" w:line="240" w:lineRule="auto"/>
        <w:jc w:val="center"/>
        <w:rPr>
          <w:rFonts w:ascii="Times New Roman" w:hAnsi="Times New Roman" w:cs="Times New Roman"/>
          <w:sz w:val="36"/>
          <w:szCs w:val="36"/>
        </w:rPr>
      </w:pPr>
    </w:p>
    <w:p w:rsidR="00D12562" w:rsidRDefault="00D12562" w:rsidP="00D12562">
      <w:pPr>
        <w:spacing w:after="0" w:line="240" w:lineRule="auto"/>
        <w:jc w:val="center"/>
        <w:rPr>
          <w:rFonts w:ascii="Times New Roman" w:hAnsi="Times New Roman" w:cs="Times New Roman"/>
          <w:sz w:val="36"/>
          <w:szCs w:val="36"/>
        </w:rPr>
      </w:pPr>
    </w:p>
    <w:p w:rsidR="00D12562" w:rsidRDefault="00D12562" w:rsidP="00D12562">
      <w:pPr>
        <w:spacing w:after="0" w:line="240" w:lineRule="auto"/>
        <w:jc w:val="center"/>
        <w:rPr>
          <w:rFonts w:ascii="Times New Roman" w:hAnsi="Times New Roman" w:cs="Times New Roman"/>
          <w:sz w:val="36"/>
          <w:szCs w:val="36"/>
        </w:rPr>
      </w:pPr>
    </w:p>
    <w:p w:rsidR="00D12562" w:rsidRPr="0066373D" w:rsidRDefault="00D12562" w:rsidP="00D12562">
      <w:pPr>
        <w:spacing w:after="0" w:line="240" w:lineRule="auto"/>
        <w:jc w:val="center"/>
        <w:rPr>
          <w:rFonts w:ascii="Times New Roman" w:hAnsi="Times New Roman" w:cs="Times New Roman"/>
          <w:b/>
          <w:sz w:val="24"/>
          <w:szCs w:val="24"/>
        </w:rPr>
      </w:pPr>
      <w:r w:rsidRPr="0066373D">
        <w:rPr>
          <w:rFonts w:ascii="Times New Roman" w:hAnsi="Times New Roman" w:cs="Times New Roman"/>
          <w:b/>
          <w:sz w:val="24"/>
          <w:szCs w:val="24"/>
        </w:rPr>
        <w:t>г. Москва</w:t>
      </w:r>
    </w:p>
    <w:p w:rsidR="00D12562" w:rsidRPr="0066373D" w:rsidRDefault="00D12562" w:rsidP="00D12562">
      <w:pPr>
        <w:spacing w:after="0" w:line="240" w:lineRule="auto"/>
        <w:jc w:val="center"/>
        <w:rPr>
          <w:rFonts w:ascii="Times New Roman" w:hAnsi="Times New Roman" w:cs="Times New Roman"/>
          <w:b/>
          <w:sz w:val="24"/>
          <w:szCs w:val="24"/>
        </w:rPr>
      </w:pPr>
      <w:r w:rsidRPr="0066373D">
        <w:rPr>
          <w:rFonts w:ascii="Times New Roman" w:hAnsi="Times New Roman" w:cs="Times New Roman"/>
          <w:b/>
          <w:sz w:val="24"/>
          <w:szCs w:val="24"/>
        </w:rPr>
        <w:t>2018 г.</w:t>
      </w:r>
    </w:p>
    <w:p w:rsidR="00991118" w:rsidRPr="00427450" w:rsidRDefault="00991118" w:rsidP="00991118">
      <w:pPr>
        <w:jc w:val="both"/>
        <w:rPr>
          <w:rFonts w:ascii="Times New Roman" w:hAnsi="Times New Roman" w:cs="Times New Roman"/>
          <w:sz w:val="28"/>
          <w:szCs w:val="28"/>
        </w:rPr>
      </w:pPr>
      <w:r w:rsidRPr="00427450">
        <w:rPr>
          <w:rFonts w:ascii="Times New Roman" w:hAnsi="Times New Roman" w:cs="Times New Roman"/>
          <w:sz w:val="28"/>
          <w:szCs w:val="28"/>
        </w:rPr>
        <w:lastRenderedPageBreak/>
        <w:t xml:space="preserve"> </w:t>
      </w:r>
      <w:r w:rsidR="00D12562" w:rsidRPr="00427450">
        <w:rPr>
          <w:noProof/>
          <w:sz w:val="28"/>
          <w:szCs w:val="28"/>
          <w:lang w:eastAsia="ru-RU"/>
        </w:rPr>
        <w:drawing>
          <wp:anchor distT="0" distB="0" distL="114300" distR="114300" simplePos="0" relativeHeight="251668480" behindDoc="0" locked="0" layoutInCell="1" allowOverlap="1" wp14:anchorId="1AEBBDDC" wp14:editId="60DF6840">
            <wp:simplePos x="0" y="0"/>
            <wp:positionH relativeFrom="margin">
              <wp:posOffset>0</wp:posOffset>
            </wp:positionH>
            <wp:positionV relativeFrom="margin">
              <wp:posOffset>198120</wp:posOffset>
            </wp:positionV>
            <wp:extent cx="1343025" cy="962660"/>
            <wp:effectExtent l="0" t="0" r="0" b="8890"/>
            <wp:wrapSquare wrapText="bothSides"/>
            <wp:docPr id="2" name="Рисунок 2" descr="https://pmpkrf.ru/wp-content/uploads/2018/08/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mpkrf.ru/wp-content/uploads/2018/08/logo.png"/>
                    <pic:cNvPicPr>
                      <a:picLocks noChangeAspect="1" noChangeArrowheads="1"/>
                    </pic:cNvPicPr>
                  </pic:nvPicPr>
                  <pic:blipFill rotWithShape="1">
                    <a:blip r:embed="rId10">
                      <a:extLst>
                        <a:ext uri="{28A0092B-C50C-407E-A947-70E740481C1C}">
                          <a14:useLocalDpi xmlns:a14="http://schemas.microsoft.com/office/drawing/2010/main" val="0"/>
                        </a:ext>
                      </a:extLst>
                    </a:blip>
                    <a:srcRect r="67683"/>
                    <a:stretch/>
                  </pic:blipFill>
                  <pic:spPr bwMode="auto">
                    <a:xfrm>
                      <a:off x="0" y="0"/>
                      <a:ext cx="1343025" cy="962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27450">
        <w:rPr>
          <w:rFonts w:ascii="Times New Roman" w:hAnsi="Times New Roman" w:cs="Times New Roman"/>
          <w:sz w:val="28"/>
          <w:szCs w:val="28"/>
        </w:rPr>
        <w:t xml:space="preserve"> </w:t>
      </w:r>
      <w:r w:rsidRPr="00427450">
        <w:rPr>
          <w:rFonts w:ascii="Times New Roman" w:hAnsi="Times New Roman" w:cs="Times New Roman"/>
          <w:b/>
          <w:i/>
          <w:sz w:val="28"/>
          <w:szCs w:val="28"/>
        </w:rPr>
        <w:t>Федеральный</w:t>
      </w:r>
      <w:r w:rsidR="00042CB6">
        <w:rPr>
          <w:rFonts w:ascii="Times New Roman" w:hAnsi="Times New Roman" w:cs="Times New Roman"/>
          <w:b/>
          <w:i/>
          <w:sz w:val="28"/>
          <w:szCs w:val="28"/>
        </w:rPr>
        <w:t xml:space="preserve"> ресурсный</w:t>
      </w:r>
      <w:r w:rsidRPr="00427450">
        <w:rPr>
          <w:rFonts w:ascii="Times New Roman" w:hAnsi="Times New Roman" w:cs="Times New Roman"/>
          <w:b/>
          <w:i/>
          <w:sz w:val="28"/>
          <w:szCs w:val="28"/>
        </w:rPr>
        <w:t xml:space="preserve"> центр ПМПК</w:t>
      </w:r>
      <w:r w:rsidRPr="00427450">
        <w:rPr>
          <w:rFonts w:ascii="Times New Roman" w:hAnsi="Times New Roman" w:cs="Times New Roman"/>
          <w:sz w:val="28"/>
          <w:szCs w:val="28"/>
        </w:rPr>
        <w:t xml:space="preserve"> осуществляет организационно-методическое сопровождение деятельности психолого-медико-педагогических комиссий, функционирующих на территории Российской Федерации.</w:t>
      </w:r>
    </w:p>
    <w:p w:rsidR="00475DBB" w:rsidRPr="00427450" w:rsidRDefault="00991118" w:rsidP="00991118">
      <w:pPr>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sidRPr="00427450">
        <w:rPr>
          <w:rFonts w:ascii="Times New Roman" w:hAnsi="Times New Roman" w:cs="Times New Roman"/>
          <w:b/>
          <w:i/>
          <w:sz w:val="28"/>
          <w:szCs w:val="28"/>
        </w:rPr>
        <w:t xml:space="preserve">Основной задачей Федерального </w:t>
      </w:r>
      <w:r w:rsidR="00042CB6">
        <w:rPr>
          <w:rFonts w:ascii="Times New Roman" w:hAnsi="Times New Roman" w:cs="Times New Roman"/>
          <w:b/>
          <w:i/>
          <w:sz w:val="28"/>
          <w:szCs w:val="28"/>
        </w:rPr>
        <w:t xml:space="preserve">ресурсного </w:t>
      </w:r>
      <w:r w:rsidRPr="00427450">
        <w:rPr>
          <w:rFonts w:ascii="Times New Roman" w:hAnsi="Times New Roman" w:cs="Times New Roman"/>
          <w:b/>
          <w:i/>
          <w:sz w:val="28"/>
          <w:szCs w:val="28"/>
        </w:rPr>
        <w:t>центра ПМПК</w:t>
      </w:r>
      <w:r w:rsidRPr="00427450">
        <w:rPr>
          <w:rFonts w:ascii="Times New Roman" w:hAnsi="Times New Roman" w:cs="Times New Roman"/>
          <w:sz w:val="28"/>
          <w:szCs w:val="28"/>
        </w:rPr>
        <w:t xml:space="preserve"> является методическое, экспертное, информационное и консультационное сопровождение деятельности ПМПК.</w:t>
      </w:r>
    </w:p>
    <w:p w:rsidR="00991118" w:rsidRPr="00427450" w:rsidRDefault="00991118" w:rsidP="00991118">
      <w:pPr>
        <w:jc w:val="both"/>
        <w:rPr>
          <w:rFonts w:ascii="Times New Roman" w:hAnsi="Times New Roman" w:cs="Times New Roman"/>
          <w:b/>
          <w:i/>
          <w:sz w:val="28"/>
          <w:szCs w:val="28"/>
        </w:rPr>
      </w:pPr>
      <w:r w:rsidRPr="00427450">
        <w:rPr>
          <w:rFonts w:ascii="Times New Roman" w:hAnsi="Times New Roman" w:cs="Times New Roman"/>
          <w:sz w:val="28"/>
          <w:szCs w:val="28"/>
        </w:rPr>
        <w:t xml:space="preserve">     </w:t>
      </w:r>
      <w:r w:rsidRPr="00427450">
        <w:rPr>
          <w:rFonts w:ascii="Times New Roman" w:hAnsi="Times New Roman" w:cs="Times New Roman"/>
          <w:b/>
          <w:i/>
          <w:sz w:val="28"/>
          <w:szCs w:val="28"/>
        </w:rPr>
        <w:t>Основные направления деятельности Ф</w:t>
      </w:r>
      <w:r w:rsidR="00042CB6">
        <w:rPr>
          <w:rFonts w:ascii="Times New Roman" w:hAnsi="Times New Roman" w:cs="Times New Roman"/>
          <w:b/>
          <w:i/>
          <w:sz w:val="28"/>
          <w:szCs w:val="28"/>
        </w:rPr>
        <w:t>Р</w:t>
      </w:r>
      <w:r w:rsidRPr="00427450">
        <w:rPr>
          <w:rFonts w:ascii="Times New Roman" w:hAnsi="Times New Roman" w:cs="Times New Roman"/>
          <w:b/>
          <w:i/>
          <w:sz w:val="28"/>
          <w:szCs w:val="28"/>
        </w:rPr>
        <w:t>Ц ПМПК:</w:t>
      </w:r>
    </w:p>
    <w:p w:rsidR="00991118" w:rsidRPr="00427450" w:rsidRDefault="00991118" w:rsidP="00991118">
      <w:pPr>
        <w:jc w:val="both"/>
        <w:rPr>
          <w:rFonts w:ascii="Times New Roman" w:hAnsi="Times New Roman" w:cs="Times New Roman"/>
          <w:sz w:val="28"/>
          <w:szCs w:val="28"/>
        </w:rPr>
      </w:pPr>
      <w:r w:rsidRPr="00427450">
        <w:rPr>
          <w:rFonts w:ascii="Times New Roman" w:hAnsi="Times New Roman" w:cs="Times New Roman"/>
          <w:sz w:val="28"/>
          <w:szCs w:val="28"/>
        </w:rPr>
        <w:t xml:space="preserve">▪ Создание и обеспечение функционирования портала информационной поддержки деятельности ПМПК; </w:t>
      </w:r>
    </w:p>
    <w:p w:rsidR="00991118" w:rsidRPr="00427450" w:rsidRDefault="00991118" w:rsidP="00991118">
      <w:pPr>
        <w:jc w:val="both"/>
        <w:rPr>
          <w:rFonts w:ascii="Times New Roman" w:hAnsi="Times New Roman" w:cs="Times New Roman"/>
          <w:sz w:val="28"/>
          <w:szCs w:val="28"/>
        </w:rPr>
      </w:pPr>
      <w:r w:rsidRPr="00427450">
        <w:rPr>
          <w:rFonts w:ascii="Times New Roman" w:hAnsi="Times New Roman" w:cs="Times New Roman"/>
          <w:sz w:val="28"/>
          <w:szCs w:val="28"/>
        </w:rPr>
        <w:t xml:space="preserve">▪ Разработка и издание методических и информационных материалов для руководителей и специалистов ПМПК, родителей (законных представителей), педагогических и руководящих работников и иных заинтересованных лиц; </w:t>
      </w:r>
    </w:p>
    <w:p w:rsidR="00991118" w:rsidRPr="00427450" w:rsidRDefault="00991118" w:rsidP="00991118">
      <w:pPr>
        <w:jc w:val="both"/>
        <w:rPr>
          <w:rFonts w:ascii="Times New Roman" w:hAnsi="Times New Roman" w:cs="Times New Roman"/>
          <w:sz w:val="28"/>
          <w:szCs w:val="28"/>
        </w:rPr>
      </w:pPr>
      <w:r w:rsidRPr="00427450">
        <w:rPr>
          <w:rFonts w:ascii="Times New Roman" w:hAnsi="Times New Roman" w:cs="Times New Roman"/>
          <w:sz w:val="28"/>
          <w:szCs w:val="28"/>
        </w:rPr>
        <w:t xml:space="preserve">▪ Организация и проведение Всероссийских конференций, межрегиональных семинаров, вебинаров, мастер-классов и иных мероприятий по вопросам деятельности ПМПК; </w:t>
      </w:r>
    </w:p>
    <w:p w:rsidR="00991118" w:rsidRPr="00427450" w:rsidRDefault="00991118" w:rsidP="00991118">
      <w:pPr>
        <w:jc w:val="both"/>
        <w:rPr>
          <w:rFonts w:ascii="Times New Roman" w:hAnsi="Times New Roman" w:cs="Times New Roman"/>
          <w:sz w:val="28"/>
          <w:szCs w:val="28"/>
        </w:rPr>
      </w:pPr>
      <w:r w:rsidRPr="00427450">
        <w:rPr>
          <w:rFonts w:ascii="Times New Roman" w:hAnsi="Times New Roman" w:cs="Times New Roman"/>
          <w:sz w:val="28"/>
          <w:szCs w:val="28"/>
        </w:rPr>
        <w:t xml:space="preserve">▪ Осуществление супервизий деятельности ПМПК; </w:t>
      </w:r>
    </w:p>
    <w:p w:rsidR="00991118" w:rsidRPr="00427450" w:rsidRDefault="00991118" w:rsidP="00991118">
      <w:pPr>
        <w:jc w:val="both"/>
        <w:rPr>
          <w:rFonts w:ascii="Times New Roman" w:hAnsi="Times New Roman" w:cs="Times New Roman"/>
          <w:sz w:val="28"/>
          <w:szCs w:val="28"/>
        </w:rPr>
      </w:pPr>
      <w:r w:rsidRPr="00427450">
        <w:rPr>
          <w:rFonts w:ascii="Times New Roman" w:hAnsi="Times New Roman" w:cs="Times New Roman"/>
          <w:sz w:val="28"/>
          <w:szCs w:val="28"/>
        </w:rPr>
        <w:t xml:space="preserve">▪ Осуществление мониторинга деятельности ПМПК; </w:t>
      </w:r>
    </w:p>
    <w:p w:rsidR="00991118" w:rsidRPr="00427450" w:rsidRDefault="00991118" w:rsidP="00991118">
      <w:pPr>
        <w:jc w:val="both"/>
        <w:rPr>
          <w:rFonts w:ascii="Times New Roman" w:hAnsi="Times New Roman" w:cs="Times New Roman"/>
          <w:sz w:val="28"/>
          <w:szCs w:val="28"/>
        </w:rPr>
      </w:pPr>
      <w:r w:rsidRPr="00427450">
        <w:rPr>
          <w:rFonts w:ascii="Times New Roman" w:hAnsi="Times New Roman" w:cs="Times New Roman"/>
          <w:sz w:val="28"/>
          <w:szCs w:val="28"/>
        </w:rPr>
        <w:t>▪ Консультирование руководителей региональных и муниципальных органов управления образованием, руководителей организаций, осуществляющих образовательную деятельность, руководителей и специалистов ПМПК, родителей (законных представителей) по вопросам деятельности ПМПК.</w:t>
      </w:r>
    </w:p>
    <w:p w:rsidR="0022442B" w:rsidRDefault="0022442B"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706BB7" w:rsidRPr="00706BB7" w:rsidRDefault="00706BB7" w:rsidP="00706BB7">
      <w:pPr>
        <w:spacing w:after="0" w:line="240" w:lineRule="auto"/>
        <w:jc w:val="center"/>
        <w:rPr>
          <w:rFonts w:ascii="Times New Roman" w:eastAsia="Times New Roman" w:hAnsi="Times New Roman" w:cs="Times New Roman"/>
          <w:sz w:val="28"/>
          <w:szCs w:val="28"/>
          <w:lang w:eastAsia="ru-RU"/>
        </w:rPr>
      </w:pPr>
      <w:r w:rsidRPr="00706BB7">
        <w:rPr>
          <w:rFonts w:ascii="Times New Roman" w:eastAsia="Times New Roman" w:hAnsi="Times New Roman" w:cs="Times New Roman"/>
          <w:b/>
          <w:bCs/>
          <w:i/>
          <w:iCs/>
          <w:sz w:val="28"/>
          <w:szCs w:val="28"/>
          <w:lang w:eastAsia="ru-RU"/>
        </w:rPr>
        <w:lastRenderedPageBreak/>
        <w:t>Уважаемые родители!</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bookmarkStart w:id="0" w:name="dst100085"/>
      <w:bookmarkEnd w:id="0"/>
      <w:r w:rsidRPr="00706BB7">
        <w:rPr>
          <w:rFonts w:ascii="Times New Roman" w:eastAsia="Times New Roman" w:hAnsi="Times New Roman" w:cs="Times New Roman"/>
          <w:sz w:val="28"/>
          <w:szCs w:val="28"/>
          <w:lang w:eastAsia="ru-RU"/>
        </w:rPr>
        <w:t xml:space="preserve">Это право закреплено в </w:t>
      </w:r>
      <w:r w:rsidRPr="00706BB7">
        <w:rPr>
          <w:rFonts w:ascii="Times New Roman" w:eastAsia="Times New Roman" w:hAnsi="Times New Roman" w:cs="Times New Roman"/>
          <w:b/>
          <w:bCs/>
          <w:i/>
          <w:iCs/>
          <w:sz w:val="28"/>
          <w:szCs w:val="28"/>
          <w:lang w:eastAsia="ru-RU"/>
        </w:rPr>
        <w:t>Федеральном законе от 29 декабря 2012 г.</w:t>
      </w:r>
      <w:r w:rsidRPr="00706BB7">
        <w:rPr>
          <w:rFonts w:ascii="Times New Roman" w:eastAsia="Times New Roman" w:hAnsi="Times New Roman" w:cs="Times New Roman"/>
          <w:b/>
          <w:bCs/>
          <w:i/>
          <w:iCs/>
          <w:sz w:val="28"/>
          <w:szCs w:val="28"/>
          <w:lang w:eastAsia="ru-RU"/>
        </w:rPr>
        <w:br/>
        <w:t>«Об образовании в Российской Федерации» № 273-ФЗ</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 xml:space="preserve">С целью своевременного выявления детей с особенностями в физическом и (или) психическом развитии и (или) отклонениями в поведении, проведения их комплексного психолого-медико-педагогического обследования (далее — обследование) и подготовки по результатам обследования рекомендаций по оказанию им психолого-медико-педагогической помощи и организации их обучения и воспитания, а также подтверждения, уточнения или изменения ранее данных рекомендаций создаются психолого-медико-педагогические комиссии (далее — ПМПК, комиссия) </w:t>
      </w:r>
      <w:r w:rsidRPr="00706BB7">
        <w:rPr>
          <w:rFonts w:ascii="Times New Roman" w:eastAsia="Times New Roman" w:hAnsi="Times New Roman" w:cs="Times New Roman"/>
          <w:b/>
          <w:bCs/>
          <w:i/>
          <w:iCs/>
          <w:sz w:val="28"/>
          <w:szCs w:val="28"/>
          <w:lang w:eastAsia="ru-RU"/>
        </w:rPr>
        <w:t>(Приказ Министерства образован</w:t>
      </w:r>
      <w:r w:rsidR="004863FD">
        <w:rPr>
          <w:rFonts w:ascii="Times New Roman" w:eastAsia="Times New Roman" w:hAnsi="Times New Roman" w:cs="Times New Roman"/>
          <w:b/>
          <w:bCs/>
          <w:i/>
          <w:iCs/>
          <w:sz w:val="28"/>
          <w:szCs w:val="28"/>
          <w:lang w:eastAsia="ru-RU"/>
        </w:rPr>
        <w:t>ия и науки Российской Федерации</w:t>
      </w:r>
      <w:r w:rsidRPr="00706BB7">
        <w:rPr>
          <w:rFonts w:ascii="Times New Roman" w:eastAsia="Times New Roman" w:hAnsi="Times New Roman" w:cs="Times New Roman"/>
          <w:b/>
          <w:bCs/>
          <w:i/>
          <w:iCs/>
          <w:sz w:val="28"/>
          <w:szCs w:val="28"/>
          <w:lang w:eastAsia="ru-RU"/>
        </w:rPr>
        <w:t>от 20 сентября 2013 г. № 1082 об утверждении Положения о психолого-медико-педагогической комиссии).</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Инициировать прохождение ПМПК могут родители (законные представители) или образовательная организация, которую посещает ребёнок.</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 xml:space="preserve">Если Вам с Вашим ребёнком предстоит пройти процедуру психолого-медико-педагогической комиссии, этот маршрутизатор поможет Вам подготовиться к ней. </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b/>
          <w:bCs/>
          <w:i/>
          <w:iCs/>
          <w:sz w:val="28"/>
          <w:szCs w:val="28"/>
          <w:lang w:eastAsia="ru-RU"/>
        </w:rPr>
        <w:t>Шаг 1. Подготовка и предоставление документов</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 xml:space="preserve">Для проведения обследования ребенка Вам необходимо предъявить в комиссию документ, удостоверяющий личность, документы, подтверждающие полномочия по представлению интересов ребенка, а также следующие документы: </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i/>
          <w:iCs/>
          <w:sz w:val="28"/>
          <w:szCs w:val="28"/>
          <w:lang w:eastAsia="ru-RU"/>
        </w:rPr>
        <w:t>а)</w:t>
      </w:r>
      <w:r w:rsidRPr="00706BB7">
        <w:rPr>
          <w:rFonts w:ascii="Times New Roman" w:eastAsia="Times New Roman" w:hAnsi="Times New Roman" w:cs="Times New Roman"/>
          <w:sz w:val="28"/>
          <w:szCs w:val="28"/>
          <w:lang w:eastAsia="ru-RU"/>
        </w:rPr>
        <w:t xml:space="preserve"> заявление о проведении или согласие на проведение обследования ребенка</w:t>
      </w:r>
      <w:r w:rsidRPr="00706BB7">
        <w:rPr>
          <w:rFonts w:ascii="Times New Roman" w:eastAsia="Times New Roman" w:hAnsi="Times New Roman" w:cs="Times New Roman"/>
          <w:sz w:val="28"/>
          <w:szCs w:val="28"/>
          <w:lang w:eastAsia="ru-RU"/>
        </w:rPr>
        <w:br/>
        <w:t>в комиссии (</w:t>
      </w:r>
      <w:r w:rsidRPr="00706BB7">
        <w:rPr>
          <w:rFonts w:ascii="Times New Roman" w:eastAsia="Times New Roman" w:hAnsi="Times New Roman" w:cs="Times New Roman"/>
          <w:i/>
          <w:iCs/>
          <w:sz w:val="28"/>
          <w:szCs w:val="28"/>
          <w:lang w:eastAsia="ru-RU"/>
        </w:rPr>
        <w:t>бланк заявления Вам предоставит специалист комиссии и поможет в его заполнении</w:t>
      </w:r>
      <w:r w:rsidRPr="00706BB7">
        <w:rPr>
          <w:rFonts w:ascii="Times New Roman" w:eastAsia="Times New Roman" w:hAnsi="Times New Roman" w:cs="Times New Roman"/>
          <w:sz w:val="28"/>
          <w:szCs w:val="28"/>
          <w:lang w:eastAsia="ru-RU"/>
        </w:rPr>
        <w:t>);</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i/>
          <w:iCs/>
          <w:sz w:val="28"/>
          <w:szCs w:val="28"/>
          <w:lang w:eastAsia="ru-RU"/>
        </w:rPr>
        <w:t>б)</w:t>
      </w:r>
      <w:r w:rsidRPr="00706BB7">
        <w:rPr>
          <w:rFonts w:ascii="Times New Roman" w:eastAsia="Times New Roman" w:hAnsi="Times New Roman" w:cs="Times New Roman"/>
          <w:sz w:val="28"/>
          <w:szCs w:val="28"/>
          <w:lang w:eastAsia="ru-RU"/>
        </w:rPr>
        <w:t xml:space="preserve"> копию паспорта или свидетельства о рождении ребенка (</w:t>
      </w:r>
      <w:r w:rsidRPr="00706BB7">
        <w:rPr>
          <w:rFonts w:ascii="Times New Roman" w:eastAsia="Times New Roman" w:hAnsi="Times New Roman" w:cs="Times New Roman"/>
          <w:i/>
          <w:iCs/>
          <w:sz w:val="28"/>
          <w:szCs w:val="28"/>
          <w:lang w:eastAsia="ru-RU"/>
        </w:rPr>
        <w:t>предоставляются</w:t>
      </w:r>
      <w:r w:rsidRPr="00706BB7">
        <w:rPr>
          <w:rFonts w:ascii="Times New Roman" w:eastAsia="Times New Roman" w:hAnsi="Times New Roman" w:cs="Times New Roman"/>
          <w:i/>
          <w:iCs/>
          <w:sz w:val="28"/>
          <w:szCs w:val="28"/>
          <w:lang w:eastAsia="ru-RU"/>
        </w:rPr>
        <w:br/>
        <w:t>с предъявлением оригинала или заверенной в установленном порядке копии</w:t>
      </w:r>
      <w:r w:rsidRPr="00706BB7">
        <w:rPr>
          <w:rFonts w:ascii="Times New Roman" w:eastAsia="Times New Roman" w:hAnsi="Times New Roman" w:cs="Times New Roman"/>
          <w:sz w:val="28"/>
          <w:szCs w:val="28"/>
          <w:lang w:eastAsia="ru-RU"/>
        </w:rPr>
        <w:t xml:space="preserve">); </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i/>
          <w:iCs/>
          <w:sz w:val="28"/>
          <w:szCs w:val="28"/>
          <w:lang w:eastAsia="ru-RU"/>
        </w:rPr>
        <w:t>в)</w:t>
      </w:r>
      <w:r w:rsidRPr="00706BB7">
        <w:rPr>
          <w:rFonts w:ascii="Times New Roman" w:eastAsia="Times New Roman" w:hAnsi="Times New Roman" w:cs="Times New Roman"/>
          <w:sz w:val="28"/>
          <w:szCs w:val="28"/>
          <w:lang w:eastAsia="ru-RU"/>
        </w:rPr>
        <w:t xml:space="preserve"> направление образовательной организации, организации, осуществляющей социальное обслуживание, медицинской организации, другой организации (</w:t>
      </w:r>
      <w:r w:rsidRPr="00706BB7">
        <w:rPr>
          <w:rFonts w:ascii="Times New Roman" w:eastAsia="Times New Roman" w:hAnsi="Times New Roman" w:cs="Times New Roman"/>
          <w:i/>
          <w:iCs/>
          <w:sz w:val="28"/>
          <w:szCs w:val="28"/>
          <w:lang w:eastAsia="ru-RU"/>
        </w:rPr>
        <w:t xml:space="preserve">при наличии); </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i/>
          <w:iCs/>
          <w:sz w:val="28"/>
          <w:szCs w:val="28"/>
          <w:lang w:eastAsia="ru-RU"/>
        </w:rPr>
        <w:t>г)</w:t>
      </w:r>
      <w:r w:rsidRPr="00706BB7">
        <w:rPr>
          <w:rFonts w:ascii="Times New Roman" w:eastAsia="Times New Roman" w:hAnsi="Times New Roman" w:cs="Times New Roman"/>
          <w:sz w:val="28"/>
          <w:szCs w:val="28"/>
          <w:lang w:eastAsia="ru-RU"/>
        </w:rPr>
        <w:t xml:space="preserve"> заключение (заключения) психолого-медико-педагогического консилиума образовательной организации или специалиста (специалистов), осуществляющего психолого-медико-педагогическое сопровождение обучающихся в образовательной организации (</w:t>
      </w:r>
      <w:r w:rsidRPr="00706BB7">
        <w:rPr>
          <w:rFonts w:ascii="Times New Roman" w:eastAsia="Times New Roman" w:hAnsi="Times New Roman" w:cs="Times New Roman"/>
          <w:i/>
          <w:iCs/>
          <w:sz w:val="28"/>
          <w:szCs w:val="28"/>
          <w:lang w:eastAsia="ru-RU"/>
        </w:rPr>
        <w:t>для обучающихся образовательных организаций) (при наличии</w:t>
      </w:r>
      <w:r w:rsidRPr="00706BB7">
        <w:rPr>
          <w:rFonts w:ascii="Times New Roman" w:eastAsia="Times New Roman" w:hAnsi="Times New Roman" w:cs="Times New Roman"/>
          <w:sz w:val="28"/>
          <w:szCs w:val="28"/>
          <w:lang w:eastAsia="ru-RU"/>
        </w:rPr>
        <w:t xml:space="preserve">); </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i/>
          <w:iCs/>
          <w:sz w:val="28"/>
          <w:szCs w:val="28"/>
          <w:lang w:eastAsia="ru-RU"/>
        </w:rPr>
        <w:t>д)</w:t>
      </w:r>
      <w:r w:rsidRPr="00706BB7">
        <w:rPr>
          <w:rFonts w:ascii="Times New Roman" w:eastAsia="Times New Roman" w:hAnsi="Times New Roman" w:cs="Times New Roman"/>
          <w:sz w:val="28"/>
          <w:szCs w:val="28"/>
          <w:lang w:eastAsia="ru-RU"/>
        </w:rPr>
        <w:t xml:space="preserve"> заключение (заключения) комиссии о результатах ранее проведенного обследования ребенка (</w:t>
      </w:r>
      <w:r w:rsidRPr="00706BB7">
        <w:rPr>
          <w:rFonts w:ascii="Times New Roman" w:eastAsia="Times New Roman" w:hAnsi="Times New Roman" w:cs="Times New Roman"/>
          <w:i/>
          <w:iCs/>
          <w:sz w:val="28"/>
          <w:szCs w:val="28"/>
          <w:lang w:eastAsia="ru-RU"/>
        </w:rPr>
        <w:t>при наличии</w:t>
      </w:r>
      <w:r w:rsidRPr="00706BB7">
        <w:rPr>
          <w:rFonts w:ascii="Times New Roman" w:eastAsia="Times New Roman" w:hAnsi="Times New Roman" w:cs="Times New Roman"/>
          <w:sz w:val="28"/>
          <w:szCs w:val="28"/>
          <w:lang w:eastAsia="ru-RU"/>
        </w:rPr>
        <w:t>);</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i/>
          <w:iCs/>
          <w:sz w:val="28"/>
          <w:szCs w:val="28"/>
          <w:lang w:eastAsia="ru-RU"/>
        </w:rPr>
        <w:lastRenderedPageBreak/>
        <w:t>е)</w:t>
      </w:r>
      <w:r w:rsidRPr="00706BB7">
        <w:rPr>
          <w:rFonts w:ascii="Times New Roman" w:eastAsia="Times New Roman" w:hAnsi="Times New Roman" w:cs="Times New Roman"/>
          <w:sz w:val="28"/>
          <w:szCs w:val="28"/>
          <w:lang w:eastAsia="ru-RU"/>
        </w:rPr>
        <w:t xml:space="preserve"> подробную выписку из истории развития ребенка с заключениями врачей, наблюдающих ребенка в медицинской организации по месту жительства (регистрации);</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i/>
          <w:iCs/>
          <w:sz w:val="28"/>
          <w:szCs w:val="28"/>
          <w:lang w:eastAsia="ru-RU"/>
        </w:rPr>
        <w:t>ж)</w:t>
      </w:r>
      <w:r w:rsidRPr="00706BB7">
        <w:rPr>
          <w:rFonts w:ascii="Times New Roman" w:eastAsia="Times New Roman" w:hAnsi="Times New Roman" w:cs="Times New Roman"/>
          <w:sz w:val="28"/>
          <w:szCs w:val="28"/>
          <w:lang w:eastAsia="ru-RU"/>
        </w:rPr>
        <w:t xml:space="preserve"> характеристику обучающегося, выданную образовательной организацией (</w:t>
      </w:r>
      <w:r w:rsidRPr="00706BB7">
        <w:rPr>
          <w:rFonts w:ascii="Times New Roman" w:eastAsia="Times New Roman" w:hAnsi="Times New Roman" w:cs="Times New Roman"/>
          <w:i/>
          <w:iCs/>
          <w:sz w:val="28"/>
          <w:szCs w:val="28"/>
          <w:lang w:eastAsia="ru-RU"/>
        </w:rPr>
        <w:t>для обучающихся образовательных организаций</w:t>
      </w:r>
      <w:r w:rsidRPr="00706BB7">
        <w:rPr>
          <w:rFonts w:ascii="Times New Roman" w:eastAsia="Times New Roman" w:hAnsi="Times New Roman" w:cs="Times New Roman"/>
          <w:sz w:val="28"/>
          <w:szCs w:val="28"/>
          <w:lang w:eastAsia="ru-RU"/>
        </w:rPr>
        <w:t>);</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b/>
          <w:bCs/>
          <w:i/>
          <w:iCs/>
          <w:sz w:val="28"/>
          <w:szCs w:val="28"/>
          <w:lang w:eastAsia="ru-RU"/>
        </w:rPr>
        <w:t>з)</w:t>
      </w:r>
      <w:r w:rsidRPr="00706BB7">
        <w:rPr>
          <w:rFonts w:ascii="Times New Roman" w:eastAsia="Times New Roman" w:hAnsi="Times New Roman" w:cs="Times New Roman"/>
          <w:sz w:val="28"/>
          <w:szCs w:val="28"/>
          <w:lang w:eastAsia="ru-RU"/>
        </w:rPr>
        <w:t xml:space="preserve"> письменные работы по русскому (родному) языку, математике, результаты самостоятельной продуктивной деятельности ребенка (</w:t>
      </w:r>
      <w:r w:rsidRPr="00706BB7">
        <w:rPr>
          <w:rFonts w:ascii="Times New Roman" w:eastAsia="Times New Roman" w:hAnsi="Times New Roman" w:cs="Times New Roman"/>
          <w:i/>
          <w:iCs/>
          <w:sz w:val="28"/>
          <w:szCs w:val="28"/>
          <w:lang w:eastAsia="ru-RU"/>
        </w:rPr>
        <w:t>необходимо взять с собой, после их анализа, комиссия вернет Вам работы)</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 xml:space="preserve">При необходимости комиссия запрашивает у соответствующих органов и организаций или у родителей (законных представителей) дополнительную информацию о ребенке. </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Если у Вас возникнут вопросы на этапе подготовки документов для ПМПК, Вы можете задать их специалисту, непосредственно отвечающему за оформление документов в конкретной ПМПК, чаще всего эти функции выполняет социальный педагог ПМПК).</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b/>
          <w:bCs/>
          <w:i/>
          <w:iCs/>
          <w:sz w:val="28"/>
          <w:szCs w:val="28"/>
          <w:lang w:eastAsia="ru-RU"/>
        </w:rPr>
        <w:t>Шаг 2. Диагностическое обследование</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В 5-дневный срок с момента подачи документов комиссия проинформирует Вас</w:t>
      </w:r>
      <w:r w:rsidRPr="00706BB7">
        <w:rPr>
          <w:rFonts w:ascii="Times New Roman" w:eastAsia="Times New Roman" w:hAnsi="Times New Roman" w:cs="Times New Roman"/>
          <w:sz w:val="28"/>
          <w:szCs w:val="28"/>
          <w:lang w:eastAsia="ru-RU"/>
        </w:rPr>
        <w:br/>
        <w:t>о дате, времени, месте и порядке проведения обследования.</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В назначенный день Вам необходимо вместе с ребёнком явиться в ПМПК. Важно, чтобы ребёнок был положительно настроен на работу, хорошо себя чувствовал. Не следует начинать процедуру обследования, если ребенок болен.</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 xml:space="preserve">Вы имеете право присутствовать при обследовании ребёнка и получать консультации специалистов. </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Обследование ребёнка может проводиться каждым специалистом комиссии индивидуально или несколькими специалистами одновременно (процедура</w:t>
      </w:r>
      <w:r w:rsidRPr="00706BB7">
        <w:rPr>
          <w:rFonts w:ascii="Times New Roman" w:eastAsia="Times New Roman" w:hAnsi="Times New Roman" w:cs="Times New Roman"/>
          <w:sz w:val="28"/>
          <w:szCs w:val="28"/>
          <w:lang w:eastAsia="ru-RU"/>
        </w:rPr>
        <w:br/>
        <w:t>и продолжительность обследования определяются исходя из задач обследования,</w:t>
      </w:r>
      <w:r w:rsidRPr="00706BB7">
        <w:rPr>
          <w:rFonts w:ascii="Times New Roman" w:eastAsia="Times New Roman" w:hAnsi="Times New Roman" w:cs="Times New Roman"/>
          <w:sz w:val="28"/>
          <w:szCs w:val="28"/>
          <w:lang w:eastAsia="ru-RU"/>
        </w:rPr>
        <w:br/>
        <w:t xml:space="preserve">а также возрастных, психофизических и иных индивидуальных особенностей детей). </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 xml:space="preserve">В соответствии с </w:t>
      </w:r>
      <w:r w:rsidRPr="00706BB7">
        <w:rPr>
          <w:rFonts w:ascii="Times New Roman" w:eastAsia="Times New Roman" w:hAnsi="Times New Roman" w:cs="Times New Roman"/>
          <w:b/>
          <w:bCs/>
          <w:i/>
          <w:iCs/>
          <w:sz w:val="28"/>
          <w:szCs w:val="28"/>
          <w:lang w:eastAsia="ru-RU"/>
        </w:rPr>
        <w:t>письмом Министерства образования и науки Российской Федерации от 23 мая 2016 г. № ВК-1074/07 «О совершенствовании деятельности психолого-медико-педагогической комиссий»</w:t>
      </w:r>
      <w:r w:rsidRPr="00706BB7">
        <w:rPr>
          <w:rFonts w:ascii="Times New Roman" w:eastAsia="Times New Roman" w:hAnsi="Times New Roman" w:cs="Times New Roman"/>
          <w:sz w:val="28"/>
          <w:szCs w:val="28"/>
          <w:lang w:eastAsia="ru-RU"/>
        </w:rPr>
        <w:t xml:space="preserve">, на этом этапе ПМПК решает следующие задачи: </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 комплексная, всесторонняя, динамическая диагностика резервных возможностей ребенка и нарушений в его развитии;</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 xml:space="preserve">— определение специальных условий для получения образования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предоставление услуг тьютора; проведение групповых и индивидуальных коррекционных занятий; обеспечение доступа в здания организаций, осуществляющих образовательную деятельность; другие условия, без которых невозможно или затруднено освоение образовательных программ обучающимися с ОВЗ). </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Деятельность каждого специалиста ПМПК подчинена решению общей диагностической задачи.</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b/>
          <w:bCs/>
          <w:sz w:val="28"/>
          <w:szCs w:val="28"/>
          <w:lang w:eastAsia="ru-RU"/>
        </w:rPr>
        <w:t>Учитель-дефектолог</w:t>
      </w:r>
      <w:r w:rsidRPr="00706BB7">
        <w:rPr>
          <w:rFonts w:ascii="Times New Roman" w:eastAsia="Times New Roman" w:hAnsi="Times New Roman" w:cs="Times New Roman"/>
          <w:sz w:val="28"/>
          <w:szCs w:val="28"/>
          <w:lang w:eastAsia="ru-RU"/>
        </w:rPr>
        <w:t xml:space="preserve"> определяет зону актуального и зону ближайшего развития ребенка.</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lastRenderedPageBreak/>
        <w:t>Целесообразно предоставление на ПМПК различных рабочих тетрадей ребенка по русскому (родному) языку и математике: для выполнения домашней работы, для контрольных работ (диктантов, сочинений, изложений). Представление различных тетрадей позволит дефектологу проанализировать разные виды письменной деятельности. Целесообразно представление на ПМПК рабочих тетрадей за текущую четверть (полугодие). Анализируя тетради, учитель-дефектолог может сделать выводы о степени усвоения программы, выделить конкретные проблемы и уточнить их</w:t>
      </w:r>
      <w:r w:rsidRPr="00706BB7">
        <w:rPr>
          <w:rFonts w:ascii="Times New Roman" w:eastAsia="Times New Roman" w:hAnsi="Times New Roman" w:cs="Times New Roman"/>
          <w:sz w:val="28"/>
          <w:szCs w:val="28"/>
          <w:lang w:eastAsia="ru-RU"/>
        </w:rPr>
        <w:br/>
        <w:t>в процессе диагностики. Крайне важное значение имеет подробная педагогическая характеристика, которая должна отражать общую ситуацию развития ребенка глазами учителя, характер оказываемой помощи и ее эффективность, а самое главное — чему удалось научить ребенка (в соответствии с программными требованиями) и за какой срок.</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b/>
          <w:bCs/>
          <w:sz w:val="28"/>
          <w:szCs w:val="28"/>
          <w:lang w:eastAsia="ru-RU"/>
        </w:rPr>
        <w:t>Педагог-психолог</w:t>
      </w:r>
      <w:r w:rsidRPr="00706BB7">
        <w:rPr>
          <w:rFonts w:ascii="Times New Roman" w:eastAsia="Times New Roman" w:hAnsi="Times New Roman" w:cs="Times New Roman"/>
          <w:sz w:val="28"/>
          <w:szCs w:val="28"/>
          <w:lang w:eastAsia="ru-RU"/>
        </w:rPr>
        <w:t xml:space="preserve"> оценивает поведение, характер деятельности, особенности коммуникации, зрительный и слуховой гнозис, высшие психические функции.</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b/>
          <w:bCs/>
          <w:sz w:val="28"/>
          <w:szCs w:val="28"/>
          <w:lang w:eastAsia="ru-RU"/>
        </w:rPr>
        <w:t xml:space="preserve">Учитель-логопед </w:t>
      </w:r>
      <w:r w:rsidRPr="00706BB7">
        <w:rPr>
          <w:rFonts w:ascii="Times New Roman" w:eastAsia="Times New Roman" w:hAnsi="Times New Roman" w:cs="Times New Roman"/>
          <w:sz w:val="28"/>
          <w:szCs w:val="28"/>
          <w:lang w:eastAsia="ru-RU"/>
        </w:rPr>
        <w:t xml:space="preserve">оценивает уровень речевого развития, качество устной </w:t>
      </w:r>
      <w:r w:rsidR="00947F48">
        <w:rPr>
          <w:rFonts w:ascii="Times New Roman" w:eastAsia="Times New Roman" w:hAnsi="Times New Roman" w:cs="Times New Roman"/>
          <w:sz w:val="28"/>
          <w:szCs w:val="28"/>
          <w:lang w:eastAsia="ru-RU"/>
        </w:rPr>
        <w:br/>
      </w:r>
      <w:r w:rsidRPr="00706BB7">
        <w:rPr>
          <w:rFonts w:ascii="Times New Roman" w:eastAsia="Times New Roman" w:hAnsi="Times New Roman" w:cs="Times New Roman"/>
          <w:sz w:val="28"/>
          <w:szCs w:val="28"/>
          <w:lang w:eastAsia="ru-RU"/>
        </w:rPr>
        <w:t>и письменной речи.</w:t>
      </w:r>
    </w:p>
    <w:p w:rsidR="00706BB7" w:rsidRPr="00706BB7" w:rsidRDefault="00947F48" w:rsidP="00706BB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Социальный педагог</w:t>
      </w:r>
      <w:bookmarkStart w:id="1" w:name="_GoBack"/>
      <w:bookmarkEnd w:id="1"/>
      <w:r w:rsidR="00706BB7" w:rsidRPr="00706BB7">
        <w:rPr>
          <w:rFonts w:ascii="Times New Roman" w:eastAsia="Times New Roman" w:hAnsi="Times New Roman" w:cs="Times New Roman"/>
          <w:sz w:val="28"/>
          <w:szCs w:val="28"/>
          <w:lang w:eastAsia="ru-RU"/>
        </w:rPr>
        <w:t xml:space="preserve"> характеризует социальный статус ребенка.</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В случае, если у Вашего ребёнка есть нарушение слуха или зрения, очень важно для специалистов ПМПК иметь заключение врача-сурдолога или врача-офтальмолога.</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Анализ представленных Вами документов, объективные выводы по результатам диагностических обследований в дальнейшем будут являться основанием для принятия решения и оформления заключения ПМПК.</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В некоторых случаях комиссия может принять решении о дополнительном обследовании в другой день.</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В случае, если Вы проходили обследование в территориальной ПМПК и не согласны с её решением, у Вас есть право обратиться в центральную ПМПК. Так же и территориальная ПМПК в сложных диагностических случаях (например, при отсутствии в составе территориальной ПМПК узкопрофильного специалиста (тифло-, сурдопедагога, например), может порекомендовать Вам обратиться в центральную ПМПК.</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b/>
          <w:bCs/>
          <w:i/>
          <w:iCs/>
          <w:sz w:val="28"/>
          <w:szCs w:val="28"/>
          <w:lang w:eastAsia="ru-RU"/>
        </w:rPr>
        <w:t>Шаг 3. Подготовка заключения (степень Вашего участия)</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Заключение ПМПК оформляется на бланке комиссии. В нём отражаются следующие данные:</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 наличие/отсутствие необходимости создания условий для получения ребенком образования, коррекции нарушений развития и социальной адаптации на основе специальных педагогических подходов (ПМПК делает вывод о том, нуждается/не нуждается ребенок в создании специальных условий получении образования, нуждается ли ребенок в сопровождении специалистов психолого-педагогического профиля, наблюдении врачей);</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 xml:space="preserve">— рекомендации ПМПК по созданию специальных условий обучения и воспитания ребенка на базе образовательной организации (определение образовательной программы, потребности в архитектурной доступности, необходимости сопровождения ассистентом (помощником), потребности в сопровождении тьютором, особые условия прохождения ГИА, а также рекомендации о необходимых направлениях коррекционно-развивающей работы специалистов и срок повторного прохождения ПМПК). </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lastRenderedPageBreak/>
        <w:t>Основными показаниями для определения необходимости в сопровождении тьютором являются:</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-трудности понимания инструкций учителя;</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-«яркие» проявления аффективных вспышек, ауто- и агрессивные проявления;</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-трудности организации собственной продуктивной деятельности.</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Основными показаниями для определения необходимости в сопровождении ассистентом (помощником) являются:</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 трудности в передвижении по образовательной организации;</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 трудности организации самообслуживания.</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Форму обучения (очное, очно-заочное, заочное) специалисты ПМПК не определяют. Это решение принимается Вами совместно с образовательной организацией с учетом рекомендаций врачебной комиссии исходя из состояния здоровья ребенка и других актуальных жизненных обстоятельств. Предпочтительной является очная форма, однако в случае тяжёлых множественных нарушений развития, при наличии устойчивых нарушений поведения, психических заболеваний может быть выбрана иная форма обучения. Обучение на дому рекомендует врачебная комиссия, руководствуясь своими нормативными актами. ПМПК же определяет вариант адаптированной основной образовательной программы, по которой будет реализовываться образование (не важно, на дому или в образовательной организации).</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При получении Заключения ПМПК (а его Вам выдадут не позднее, чем через 5 рабочих дней со дня проведения обследования.), Вас ознакомят с его содержанием, расскажут об особых образовательных потребностях Вашего ребенка</w:t>
      </w:r>
      <w:r w:rsidRPr="00706BB7">
        <w:rPr>
          <w:rFonts w:ascii="Times New Roman" w:eastAsia="Times New Roman" w:hAnsi="Times New Roman" w:cs="Times New Roman"/>
          <w:sz w:val="28"/>
          <w:szCs w:val="28"/>
          <w:lang w:eastAsia="ru-RU"/>
        </w:rPr>
        <w:br/>
        <w:t>и специальных условиях получения образования, необходимых Вашему ребенку в образовательной организации, об организациях, находящихся на территории, где вы проживаете, в которых такие условия созданы, Помните, что специалисты ПМПК не вправе рекомендовать определенную образовательную организацию.</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b/>
          <w:bCs/>
          <w:i/>
          <w:iCs/>
          <w:sz w:val="28"/>
          <w:szCs w:val="28"/>
          <w:lang w:eastAsia="ru-RU"/>
        </w:rPr>
        <w:t>Шаг 4. Выбор образовательного маршрута</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Уважаемые родители (законные представители), Вы должны знать, что заключение ПМПК, как и ИПРА ребенка-инвалида, для Вас носит рекомендательный характер: вы имеете право не предоставлять эти документы в образовательные и иные организации. Заключение комиссии действительно для предоставления в течение календарного года с даты его подписания. Это означает, что, если в течении года Вы не предоставили заключение ПМПК в образовательную организацию, Вам вновь нужно будет пройти ПМПК, если Вы примете решение о необходимости реализации рекомендаций ПМПК.</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 xml:space="preserve">Вместе с тем, помните, что предоставленное в образовательную организацию заключение ПМПК, является основанием для создания специальных условий для обучения и воспитания ребенка. И в этом случае в соответствии </w:t>
      </w:r>
      <w:r w:rsidRPr="00706BB7">
        <w:rPr>
          <w:rFonts w:ascii="Times New Roman" w:eastAsia="Times New Roman" w:hAnsi="Times New Roman" w:cs="Times New Roman"/>
          <w:b/>
          <w:bCs/>
          <w:i/>
          <w:iCs/>
          <w:sz w:val="28"/>
          <w:szCs w:val="28"/>
          <w:lang w:eastAsia="ru-RU"/>
        </w:rPr>
        <w:t>с Федеральным законом РФ от 29 декабря 2012 г. № 273-ФЗ «Об образовании в Российской Федерации»</w:t>
      </w:r>
      <w:r w:rsidRPr="00706BB7">
        <w:rPr>
          <w:rFonts w:ascii="Times New Roman" w:eastAsia="Times New Roman" w:hAnsi="Times New Roman" w:cs="Times New Roman"/>
          <w:sz w:val="28"/>
          <w:szCs w:val="28"/>
          <w:lang w:eastAsia="ru-RU"/>
        </w:rPr>
        <w:t xml:space="preserve"> образование Вашего ребёнка с ограниченными возможностями здоровья будет реализовываться в соответствии с адаптированной образовательной программой, рекомендованной комиссией, с соблюдением условий, необходимых для получения качественного образования Вашим ребёнком, которые отражены</w:t>
      </w:r>
      <w:r w:rsidRPr="00706BB7">
        <w:rPr>
          <w:rFonts w:ascii="Times New Roman" w:eastAsia="Times New Roman" w:hAnsi="Times New Roman" w:cs="Times New Roman"/>
          <w:sz w:val="28"/>
          <w:szCs w:val="28"/>
          <w:lang w:eastAsia="ru-RU"/>
        </w:rPr>
        <w:br/>
        <w:t>в заключении ПМПК. Образование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 Ребёнку бесплатно будут предоставлены специальные учебники и учебные пособия, иная учебная литература,</w:t>
      </w:r>
      <w:r w:rsidRPr="00706BB7">
        <w:rPr>
          <w:rFonts w:ascii="Times New Roman" w:eastAsia="Times New Roman" w:hAnsi="Times New Roman" w:cs="Times New Roman"/>
          <w:sz w:val="28"/>
          <w:szCs w:val="28"/>
          <w:lang w:eastAsia="ru-RU"/>
        </w:rPr>
        <w:br/>
        <w:t xml:space="preserve">а также услуги сурдопереводчика и тифлосурдопереводчика (в случае </w:t>
      </w:r>
      <w:r w:rsidRPr="00706BB7">
        <w:rPr>
          <w:rFonts w:ascii="Times New Roman" w:eastAsia="Times New Roman" w:hAnsi="Times New Roman" w:cs="Times New Roman"/>
          <w:sz w:val="28"/>
          <w:szCs w:val="28"/>
          <w:lang w:eastAsia="ru-RU"/>
        </w:rPr>
        <w:lastRenderedPageBreak/>
        <w:t xml:space="preserve">необходимости). Кроме того, Ваш ребёнок будет обеспечен бесплатным двухразовым питанием. </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b/>
          <w:bCs/>
          <w:i/>
          <w:iCs/>
          <w:sz w:val="28"/>
          <w:szCs w:val="28"/>
          <w:lang w:eastAsia="ru-RU"/>
        </w:rPr>
        <w:t>Федеральные документы, регулирующие деятельность ПМПК.</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 Федеральный закон РФ от 29 декабря 2012 г. «Об образовании в Российской Федерации» № 273-ФЗ.</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 Приказ Минобрнауки России от 20 сентября 2013 г. № 1082 «Об утверждении положения о психолого-медико-педагогической комиссии».</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 xml:space="preserve">— Приказ Минобрнауки России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 Приказ Минобрнауки России от 30 августа 2013 г. № 1015 (ред. от 17.07.2015)</w:t>
      </w:r>
      <w:r w:rsidRPr="00706BB7">
        <w:rPr>
          <w:rFonts w:ascii="Times New Roman" w:eastAsia="Times New Roman" w:hAnsi="Times New Roman" w:cs="Times New Roman"/>
          <w:sz w:val="28"/>
          <w:szCs w:val="28"/>
          <w:lang w:eastAsia="ru-RU"/>
        </w:rPr>
        <w:b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706BB7">
        <w:rPr>
          <w:rFonts w:ascii="Times New Roman" w:eastAsia="Times New Roman" w:hAnsi="Times New Roman" w:cs="Times New Roman"/>
          <w:sz w:val="28"/>
          <w:szCs w:val="28"/>
          <w:lang w:eastAsia="ru-RU"/>
        </w:rPr>
        <w:br/>
        <w:t>(с изменениями 2015 г.)».</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 Постановление главного государственного санитарного врача РФ № 26 от 10 июля 2015 г.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sz w:val="28"/>
          <w:szCs w:val="28"/>
          <w:lang w:eastAsia="ru-RU"/>
        </w:rPr>
        <w:t xml:space="preserve">С другими нормативными документами можно ознакомиться на сайте </w:t>
      </w:r>
      <w:hyperlink r:id="rId11" w:history="1">
        <w:r w:rsidRPr="00706BB7">
          <w:rPr>
            <w:rStyle w:val="aa"/>
            <w:rFonts w:ascii="Times New Roman" w:eastAsia="Times New Roman" w:hAnsi="Times New Roman" w:cs="Times New Roman"/>
            <w:sz w:val="28"/>
            <w:szCs w:val="28"/>
            <w:lang w:eastAsia="ru-RU"/>
          </w:rPr>
          <w:t>https://pmpkrf.ru</w:t>
        </w:r>
      </w:hyperlink>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b/>
          <w:bCs/>
          <w:sz w:val="28"/>
          <w:szCs w:val="28"/>
          <w:lang w:eastAsia="ru-RU"/>
        </w:rPr>
        <w:t>Словарь.</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b/>
          <w:bCs/>
          <w:i/>
          <w:iCs/>
          <w:sz w:val="28"/>
          <w:szCs w:val="28"/>
          <w:lang w:eastAsia="ru-RU"/>
        </w:rPr>
        <w:t xml:space="preserve">Обучающийся с ограниченными возможностями здоровья – </w:t>
      </w:r>
      <w:r w:rsidRPr="00706BB7">
        <w:rPr>
          <w:rFonts w:ascii="Times New Roman" w:eastAsia="Times New Roman" w:hAnsi="Times New Roman" w:cs="Times New Roman"/>
          <w:sz w:val="28"/>
          <w:szCs w:val="28"/>
          <w:lang w:eastAsia="ru-RU"/>
        </w:rPr>
        <w:t>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b/>
          <w:bCs/>
          <w:i/>
          <w:iCs/>
          <w:sz w:val="28"/>
          <w:szCs w:val="28"/>
          <w:lang w:eastAsia="ru-RU"/>
        </w:rPr>
        <w:t>Инклюзивное образование</w:t>
      </w:r>
      <w:r w:rsidRPr="00706BB7">
        <w:rPr>
          <w:rFonts w:ascii="Times New Roman" w:eastAsia="Times New Roman" w:hAnsi="Times New Roman" w:cs="Times New Roman"/>
          <w:sz w:val="28"/>
          <w:szCs w:val="28"/>
          <w:lang w:eastAsia="ru-RU"/>
        </w:rP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b/>
          <w:bCs/>
          <w:i/>
          <w:iCs/>
          <w:sz w:val="28"/>
          <w:szCs w:val="28"/>
          <w:lang w:eastAsia="ru-RU"/>
        </w:rPr>
        <w:t>Адаптированная образовательная программа</w:t>
      </w:r>
      <w:r w:rsidRPr="00706BB7">
        <w:rPr>
          <w:rFonts w:ascii="Times New Roman" w:eastAsia="Times New Roman" w:hAnsi="Times New Roman" w:cs="Times New Roman"/>
          <w:sz w:val="28"/>
          <w:szCs w:val="28"/>
          <w:lang w:eastAsia="ru-RU"/>
        </w:rPr>
        <w:t xml:space="preserve">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bookmarkStart w:id="2" w:name="dst100041"/>
      <w:bookmarkEnd w:id="2"/>
      <w:r w:rsidRPr="00706BB7">
        <w:rPr>
          <w:rFonts w:ascii="Times New Roman" w:eastAsia="Times New Roman" w:hAnsi="Times New Roman" w:cs="Times New Roman"/>
          <w:b/>
          <w:bCs/>
          <w:i/>
          <w:iCs/>
          <w:sz w:val="28"/>
          <w:szCs w:val="28"/>
          <w:lang w:eastAsia="ru-RU"/>
        </w:rPr>
        <w:t xml:space="preserve">Специальные условия </w:t>
      </w:r>
      <w:r w:rsidRPr="00706BB7">
        <w:rPr>
          <w:rFonts w:ascii="Times New Roman" w:eastAsia="Times New Roman" w:hAnsi="Times New Roman" w:cs="Times New Roman"/>
          <w:sz w:val="28"/>
          <w:szCs w:val="28"/>
          <w:lang w:eastAsia="ru-RU"/>
        </w:rPr>
        <w:t>для получения образования обучающимися с ограниченными возможностями здоровья —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b/>
          <w:bCs/>
          <w:i/>
          <w:iCs/>
          <w:sz w:val="28"/>
          <w:szCs w:val="28"/>
          <w:lang w:eastAsia="ru-RU"/>
        </w:rPr>
        <w:lastRenderedPageBreak/>
        <w:t>Территориальная психолого-медико-педагогическая комиссия (ТПМПК)</w:t>
      </w:r>
      <w:r w:rsidRPr="00706BB7">
        <w:rPr>
          <w:rFonts w:ascii="Times New Roman" w:eastAsia="Times New Roman" w:hAnsi="Times New Roman" w:cs="Times New Roman"/>
          <w:sz w:val="28"/>
          <w:szCs w:val="28"/>
          <w:lang w:eastAsia="ru-RU"/>
        </w:rPr>
        <w:t xml:space="preserve"> создается органом исполнительной власти субъекта Российской Федерации, осуществляющим государственное управление в сфере образования, или органом местного самоуправления, осуществляющим управление в сфере образования, и осуществляет свою деятельность в пределах территории одного или нескольких муниципальных образований субъекта Российской Федерации. (Приказ Минобрнауки России от 20.09.2013 № 1082 «Об утверждении Положения о психолого-медико-педагогической комиссии» (Зарегистрировано в Минюсте России 23.10.2013 № 30242)</w:t>
      </w:r>
    </w:p>
    <w:p w:rsidR="00706BB7" w:rsidRPr="00706BB7" w:rsidRDefault="00706BB7" w:rsidP="00706BB7">
      <w:pPr>
        <w:spacing w:after="0" w:line="240" w:lineRule="auto"/>
        <w:jc w:val="both"/>
        <w:rPr>
          <w:rFonts w:ascii="Times New Roman" w:eastAsia="Times New Roman" w:hAnsi="Times New Roman" w:cs="Times New Roman"/>
          <w:sz w:val="28"/>
          <w:szCs w:val="28"/>
          <w:lang w:eastAsia="ru-RU"/>
        </w:rPr>
      </w:pPr>
      <w:r w:rsidRPr="00706BB7">
        <w:rPr>
          <w:rFonts w:ascii="Times New Roman" w:eastAsia="Times New Roman" w:hAnsi="Times New Roman" w:cs="Times New Roman"/>
          <w:b/>
          <w:bCs/>
          <w:i/>
          <w:iCs/>
          <w:sz w:val="28"/>
          <w:szCs w:val="28"/>
          <w:lang w:eastAsia="ru-RU"/>
        </w:rPr>
        <w:t>Центральная психолого-медико-педагогическая комиссия (ЦПМПК)</w:t>
      </w:r>
      <w:r w:rsidRPr="00706BB7">
        <w:rPr>
          <w:rFonts w:ascii="Times New Roman" w:eastAsia="Times New Roman" w:hAnsi="Times New Roman" w:cs="Times New Roman"/>
          <w:sz w:val="28"/>
          <w:szCs w:val="28"/>
          <w:lang w:eastAsia="ru-RU"/>
        </w:rPr>
        <w:t xml:space="preserve"> создается органом исполнительной власти субъекта Российской Федерации, осуществляющим государственное управление в сфере образования, и осуществляет свою деятельность в пределах территории субъекта Российской Федерации. (Приказ Минобрнауки России от 20.09.2013 № 1082 «Об утверждении Положения о психолого-медико-педагогической комиссии» (Зарегистрировано в Минюсте России 23.10.2013 №30242).</w:t>
      </w:r>
    </w:p>
    <w:p w:rsidR="008D7CF8" w:rsidRPr="00427450" w:rsidRDefault="008D7CF8" w:rsidP="003A6052">
      <w:pPr>
        <w:spacing w:after="0" w:line="240" w:lineRule="auto"/>
        <w:jc w:val="both"/>
        <w:rPr>
          <w:rFonts w:ascii="Times New Roman" w:eastAsia="Times New Roman" w:hAnsi="Times New Roman" w:cs="Times New Roman"/>
          <w:sz w:val="28"/>
          <w:szCs w:val="28"/>
          <w:lang w:eastAsia="ru-RU"/>
        </w:rPr>
      </w:pPr>
    </w:p>
    <w:sectPr w:rsidR="008D7CF8" w:rsidRPr="00427450" w:rsidSect="00427450">
      <w:footerReference w:type="default" r:id="rId12"/>
      <w:pgSz w:w="11906" w:h="16838"/>
      <w:pgMar w:top="720" w:right="720" w:bottom="720" w:left="720" w:header="708" w:footer="17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7C1" w:rsidRDefault="006047C1" w:rsidP="00991118">
      <w:pPr>
        <w:spacing w:after="0" w:line="240" w:lineRule="auto"/>
      </w:pPr>
      <w:r>
        <w:separator/>
      </w:r>
    </w:p>
  </w:endnote>
  <w:endnote w:type="continuationSeparator" w:id="0">
    <w:p w:rsidR="006047C1" w:rsidRDefault="006047C1" w:rsidP="00991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184946"/>
      <w:docPartObj>
        <w:docPartGallery w:val="Page Numbers (Bottom of Page)"/>
        <w:docPartUnique/>
      </w:docPartObj>
    </w:sdtPr>
    <w:sdtEndPr/>
    <w:sdtContent>
      <w:p w:rsidR="00427450" w:rsidRDefault="00427450">
        <w:pPr>
          <w:pStyle w:val="a5"/>
          <w:jc w:val="center"/>
        </w:pPr>
        <w:r>
          <w:fldChar w:fldCharType="begin"/>
        </w:r>
        <w:r>
          <w:instrText>PAGE   \* MERGEFORMAT</w:instrText>
        </w:r>
        <w:r>
          <w:fldChar w:fldCharType="separate"/>
        </w:r>
        <w:r w:rsidR="00947F48">
          <w:rPr>
            <w:noProof/>
          </w:rPr>
          <w:t>6</w:t>
        </w:r>
        <w:r>
          <w:fldChar w:fldCharType="end"/>
        </w:r>
      </w:p>
    </w:sdtContent>
  </w:sdt>
  <w:p w:rsidR="00991118" w:rsidRDefault="0099111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7C1" w:rsidRDefault="006047C1" w:rsidP="00991118">
      <w:pPr>
        <w:spacing w:after="0" w:line="240" w:lineRule="auto"/>
      </w:pPr>
      <w:r>
        <w:separator/>
      </w:r>
    </w:p>
  </w:footnote>
  <w:footnote w:type="continuationSeparator" w:id="0">
    <w:p w:rsidR="006047C1" w:rsidRDefault="006047C1" w:rsidP="009911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41D"/>
    <w:rsid w:val="0002413F"/>
    <w:rsid w:val="00042CB6"/>
    <w:rsid w:val="00064E7D"/>
    <w:rsid w:val="0010293A"/>
    <w:rsid w:val="00134DEC"/>
    <w:rsid w:val="00152ECC"/>
    <w:rsid w:val="00176D21"/>
    <w:rsid w:val="001B7EA4"/>
    <w:rsid w:val="0022442B"/>
    <w:rsid w:val="0022527B"/>
    <w:rsid w:val="002672F7"/>
    <w:rsid w:val="002B1B1A"/>
    <w:rsid w:val="002B77C5"/>
    <w:rsid w:val="002D1123"/>
    <w:rsid w:val="002E00FF"/>
    <w:rsid w:val="0030641D"/>
    <w:rsid w:val="003317F7"/>
    <w:rsid w:val="00390A5E"/>
    <w:rsid w:val="003A1653"/>
    <w:rsid w:val="003A6052"/>
    <w:rsid w:val="00403855"/>
    <w:rsid w:val="00427450"/>
    <w:rsid w:val="00475DBB"/>
    <w:rsid w:val="00481237"/>
    <w:rsid w:val="004863FD"/>
    <w:rsid w:val="00510D1A"/>
    <w:rsid w:val="00536240"/>
    <w:rsid w:val="00561000"/>
    <w:rsid w:val="005B4EA5"/>
    <w:rsid w:val="006047C1"/>
    <w:rsid w:val="006315E2"/>
    <w:rsid w:val="006323D6"/>
    <w:rsid w:val="0066373D"/>
    <w:rsid w:val="00676719"/>
    <w:rsid w:val="00687AE4"/>
    <w:rsid w:val="006B2CA5"/>
    <w:rsid w:val="00706BB7"/>
    <w:rsid w:val="00732C63"/>
    <w:rsid w:val="00791DCE"/>
    <w:rsid w:val="007D144E"/>
    <w:rsid w:val="007D33E7"/>
    <w:rsid w:val="00801CD4"/>
    <w:rsid w:val="00837427"/>
    <w:rsid w:val="00854B75"/>
    <w:rsid w:val="00871CE0"/>
    <w:rsid w:val="008B1525"/>
    <w:rsid w:val="008D7CF8"/>
    <w:rsid w:val="00915ECF"/>
    <w:rsid w:val="00947F48"/>
    <w:rsid w:val="00991118"/>
    <w:rsid w:val="009B1C7A"/>
    <w:rsid w:val="009B3CA9"/>
    <w:rsid w:val="00A72139"/>
    <w:rsid w:val="00B34E23"/>
    <w:rsid w:val="00B67718"/>
    <w:rsid w:val="00B74811"/>
    <w:rsid w:val="00BB3AEA"/>
    <w:rsid w:val="00BE2D77"/>
    <w:rsid w:val="00BE405C"/>
    <w:rsid w:val="00BF248C"/>
    <w:rsid w:val="00C3742F"/>
    <w:rsid w:val="00C40671"/>
    <w:rsid w:val="00C745DE"/>
    <w:rsid w:val="00C90881"/>
    <w:rsid w:val="00CC7708"/>
    <w:rsid w:val="00CD0B59"/>
    <w:rsid w:val="00CE2C00"/>
    <w:rsid w:val="00D12562"/>
    <w:rsid w:val="00D45FEB"/>
    <w:rsid w:val="00D548B4"/>
    <w:rsid w:val="00D556A4"/>
    <w:rsid w:val="00D5596B"/>
    <w:rsid w:val="00D56978"/>
    <w:rsid w:val="00DF0BB7"/>
    <w:rsid w:val="00E36A1D"/>
    <w:rsid w:val="00E447A3"/>
    <w:rsid w:val="00E6691C"/>
    <w:rsid w:val="00E75C9F"/>
    <w:rsid w:val="00E81659"/>
    <w:rsid w:val="00E92F88"/>
    <w:rsid w:val="00EE143A"/>
    <w:rsid w:val="00EF556D"/>
    <w:rsid w:val="00F801EB"/>
    <w:rsid w:val="00F817AA"/>
    <w:rsid w:val="00FB51F8"/>
    <w:rsid w:val="00FC2BDB"/>
    <w:rsid w:val="00FC7933"/>
    <w:rsid w:val="00FD6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469F8"/>
  <w15:docId w15:val="{75B0C53E-6C3F-47C8-931B-C50A0A8BC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111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1118"/>
  </w:style>
  <w:style w:type="paragraph" w:styleId="a5">
    <w:name w:val="footer"/>
    <w:basedOn w:val="a"/>
    <w:link w:val="a6"/>
    <w:uiPriority w:val="99"/>
    <w:unhideWhenUsed/>
    <w:rsid w:val="0099111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1118"/>
  </w:style>
  <w:style w:type="paragraph" w:styleId="a7">
    <w:name w:val="Balloon Text"/>
    <w:basedOn w:val="a"/>
    <w:link w:val="a8"/>
    <w:uiPriority w:val="99"/>
    <w:semiHidden/>
    <w:unhideWhenUsed/>
    <w:rsid w:val="009911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91118"/>
    <w:rPr>
      <w:rFonts w:ascii="Tahoma" w:hAnsi="Tahoma" w:cs="Tahoma"/>
      <w:sz w:val="16"/>
      <w:szCs w:val="16"/>
    </w:rPr>
  </w:style>
  <w:style w:type="paragraph" w:styleId="a9">
    <w:name w:val="List Paragraph"/>
    <w:basedOn w:val="a"/>
    <w:uiPriority w:val="34"/>
    <w:qFormat/>
    <w:rsid w:val="0002413F"/>
    <w:pPr>
      <w:ind w:left="720"/>
      <w:contextualSpacing/>
    </w:pPr>
  </w:style>
  <w:style w:type="character" w:styleId="aa">
    <w:name w:val="Hyperlink"/>
    <w:basedOn w:val="a0"/>
    <w:uiPriority w:val="99"/>
    <w:unhideWhenUsed/>
    <w:rsid w:val="008D7C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474014">
      <w:bodyDiv w:val="1"/>
      <w:marLeft w:val="0"/>
      <w:marRight w:val="0"/>
      <w:marTop w:val="0"/>
      <w:marBottom w:val="0"/>
      <w:divBdr>
        <w:top w:val="none" w:sz="0" w:space="0" w:color="auto"/>
        <w:left w:val="none" w:sz="0" w:space="0" w:color="auto"/>
        <w:bottom w:val="none" w:sz="0" w:space="0" w:color="auto"/>
        <w:right w:val="none" w:sz="0" w:space="0" w:color="auto"/>
      </w:divBdr>
    </w:div>
    <w:div w:id="1800298726">
      <w:bodyDiv w:val="1"/>
      <w:marLeft w:val="0"/>
      <w:marRight w:val="0"/>
      <w:marTop w:val="0"/>
      <w:marBottom w:val="0"/>
      <w:divBdr>
        <w:top w:val="none" w:sz="0" w:space="0" w:color="auto"/>
        <w:left w:val="none" w:sz="0" w:space="0" w:color="auto"/>
        <w:bottom w:val="none" w:sz="0" w:space="0" w:color="auto"/>
        <w:right w:val="none" w:sz="0" w:space="0" w:color="auto"/>
      </w:divBdr>
      <w:divsChild>
        <w:div w:id="1512790652">
          <w:marLeft w:val="0"/>
          <w:marRight w:val="0"/>
          <w:marTop w:val="0"/>
          <w:marBottom w:val="0"/>
          <w:divBdr>
            <w:top w:val="none" w:sz="0" w:space="0" w:color="auto"/>
            <w:left w:val="none" w:sz="0" w:space="0" w:color="auto"/>
            <w:bottom w:val="none" w:sz="0" w:space="0" w:color="auto"/>
            <w:right w:val="none" w:sz="0" w:space="0" w:color="auto"/>
          </w:divBdr>
        </w:div>
        <w:div w:id="2023119168">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mpkrf.ru/"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E9CFF-E9FE-42C4-A7C2-1A1027581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8</Pages>
  <Words>2627</Words>
  <Characters>14979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Вакорина Людмила Юрьевна</cp:lastModifiedBy>
  <cp:revision>73</cp:revision>
  <cp:lastPrinted>2018-11-20T08:20:00Z</cp:lastPrinted>
  <dcterms:created xsi:type="dcterms:W3CDTF">2018-11-20T06:17:00Z</dcterms:created>
  <dcterms:modified xsi:type="dcterms:W3CDTF">2019-05-07T13:22:00Z</dcterms:modified>
</cp:coreProperties>
</file>